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0DE" w:rsidRDefault="004150DE" w:rsidP="004150D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150DE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3076689" cy="3923313"/>
            <wp:effectExtent l="114300" t="76200" r="104661" b="77187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54" cy="3920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50DE" w:rsidRPr="004150DE" w:rsidRDefault="004150DE" w:rsidP="004150DE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150DE">
        <w:rPr>
          <w:rFonts w:ascii="Times New Roman" w:hAnsi="Times New Roman" w:cs="Times New Roman"/>
          <w:b/>
          <w:color w:val="00B0F0"/>
          <w:sz w:val="28"/>
          <w:szCs w:val="28"/>
        </w:rPr>
        <w:t>Филипп Малявин Автопортрет 1927 г.</w:t>
      </w:r>
    </w:p>
    <w:p w:rsidR="00B55801" w:rsidRPr="004150DE" w:rsidRDefault="00557063" w:rsidP="004150DE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150DE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 xml:space="preserve">Это очень яркая и неординарная фигура в русском искусстве – выходец из народа сумел стать одним из самых «модных» художников </w:t>
      </w:r>
      <w:r w:rsidRPr="004150D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Серебряного века, эпохи русского модерна.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10 / 22 октября 1869 (с. Казанка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Бузулукского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уезда </w:t>
      </w:r>
      <w:proofErr w:type="gram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Самарской</w:t>
      </w:r>
      <w:proofErr w:type="gram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губ., ныне Оренбургская обл.) – 23 декабря 1940 (Ницца). Живописец, график.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Из небогатой крестьянской семьи. В 1885 отправился на Афон, стал послушником и семь лет работал в иконописной мастерской монастыря св.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Пантелеимона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. В 1891 скульптор В. А. Беклемишев обратил внимание на его работы, уговорил переехать в Петербург и поселил в своем доме. В 1892 поступил вольнослушателем в ИАХ, учился у П. П. Чистякова, В. П. Верещагина, К. Б.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Венига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, с 1894 – у И. Е. Репина.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1895–1899 исполнил цикл крестьянских портретов-типов («За книгой», «Крестьянская девушка с чулком», «Старуха», «Портрет отца» и др.) и ряд портретов художников-друзей по академии: И. Э. Грабарь, К. А. Сомов, А. П. Остроумова-Лебедева, Е. М. Мартынова, А. И. Тхоржевская. В 1899 написал конкурсную картину «Смех», которая была отвергнута большинством голосов Совета ИАХ, и только вмешательство Репина и В. В.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Матэ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помогло ему получить звание художника. На Всемирной выставке в Париже (1900) эта картина была отмечена золотой медалью, а год спустя приобретена Итальянским правительством (Картина была еще раз представлена публике в 1935 на выставке по случаю 40-летия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Биеннале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, в секции </w:t>
      </w: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«Дань иностранному искусству»; ныне в Международном музее современного искусства в Венеции).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Главной темой его картин стали образы русских крестьянок: «Три бабы» (1902), «</w:t>
      </w:r>
      <w:proofErr w:type="gram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Девка</w:t>
      </w:r>
      <w:proofErr w:type="gram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» (1903), «Баба в желтом» (1903), «Крестьянки» (1904), «Вихрь» (1906), «Пляшущая баба» (1900-е), «Две девки» (1910-е), «Зеленая шаль» (1914). В 1900-е продолжал создавать заказные портреты; работал над большой картиной «Портрет автора с семьей» (1908–1911; с 1998 – в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Ханты-Мансийской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художественной галерее). Участвовал в петербургских и московских выставках: </w:t>
      </w:r>
      <w:proofErr w:type="gram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ТПХВ (1895), Весенних в залах ИАХ (1897, 1899), журнала «Мир искусства» (1899–1903), 36-ти художников (1901), СРХ (1903–1917; член СРХ с 1903), в организованной С. П. Дягилевым Выставке русского искусства в Париже (1906; в связи с этим посетил Париж), в берлинском Сецессионе (1903, 1904), международных выставках в Венеции (1907) и Риме (1911).</w:t>
      </w:r>
      <w:proofErr w:type="gram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 1906 стал академиком живописи.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С 1900 жил в усадьбе близ деревни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Аксиньино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, недалеко от Рязани. В 1918–1920 работал в Рязанском комитете просвещения, участвовал в создании городской картинной галереи и студии живописи, в организации охраны памятников старины; преподавал в СХМ. Провел в Рязани персональную выставку (1919). В 1920 переехал в Москву. Был избран делегатом от СРХ на Всероссийскую конференцию. Получив доступ в Кремль, исполнил много карандашных зарисовок В. И. Ленина и других партийных деятелей (эти наброски позже использовал для злых карикатур), написал портрет А. В. Луначарского (1922). Участвовал в последних выставках «Мир искусства» (М., 1921, 1922) и СРХ (М., 1922, 1923), в двух выставках АХРР (1922).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Осенью 1922 по официальному разрешению выехал за границу для устройства своей передвижной выставки. После недолгого пребывания в Берлине поселился с семьей в Париже. В январе 1924 устроил в своем парижском ателье прием с рассказами о России, в ноябре отметил там 25-летие своей творческой деятельности. Позже переехал с семьей в Ниццу. Неоднократно посещал Италию, в том числе для участия в выставках.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эмиграции продолжал писать русских крестьянок: «Свадьба» (1923), «Подружки» (1924), «Крик» (1925), «Сельская кокетка» (1927), «Пляска» (1930); исполнил портреты балерины А. М.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Балашовой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(1924), певицы Н. В.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Плевицкой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(1929), короля Швеции Густава VΙ Адольфа (1936), директора Музея Мальмё Э. Фишера (1939) и др., множество портретов и автопортретов карандашом.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Провел персональные выставки в галерее J.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Charpentier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(1924), в своей парижской мастерской на улице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des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Vignes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, 73 (1927), в Милане (1929, 1931), Белграде (1933), Праге (1933; 1937 в Русском культурно-историческом музее), Лондоне (1935), Стокгольме (1935) и Ницце (1934, 1937).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Участвовал в парижских салонах: </w:t>
      </w:r>
      <w:proofErr w:type="gram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Осеннем (1923, 1924, 1925, 1929), Независимых (1924), Общества художников-декораторов (1924), Национального общества изящных искусств (1924, 1929) и Весеннем (1932); в 1-й Международной выставке акварели в Милане (1923), в международных выставках: в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Питтсбурге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(1925, 1927) и Венеции (1926, 1928);</w:t>
      </w:r>
      <w:proofErr w:type="gram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 выставках русского искусства: в Берлине (1922), Брюсселе (1924, 1928), Бирмингеме (1928), Праге (1928, 1933), Копенгагене (1929), Белграде (1930),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Уилмингтоне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(1932), Праге (1935). Предоставлял свои работы для благотворительных лотерей в пользу Объединения русских адвокатов, Политического Красного Креста (1927), русского учащегося юношества за границей (1928), Московского землячества (1931, 1932) и др. Работы продолжали появляться на выставка</w:t>
      </w:r>
      <w:proofErr w:type="gram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х в СССР</w:t>
      </w:r>
      <w:proofErr w:type="gram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1940, во время наступления немцев на Бельгию, находился в Брюсселе, где работал над заказным портретом. Был ненадолго арестован немцами по подозрению в шпионаже. После освобождения с долгими мытарствами добрался до Ниццы, где вскоре скончался в больнице. </w:t>
      </w:r>
      <w:proofErr w:type="gram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Похоронен</w:t>
      </w:r>
      <w:proofErr w:type="gram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на кладбище </w:t>
      </w:r>
      <w:proofErr w:type="spellStart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Кокад</w:t>
      </w:r>
      <w:proofErr w:type="spellEnd"/>
      <w:r w:rsidRPr="004150D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 Ницце. В 1945 его работы демонстрировались на выставках, организованных Союзом русских патриотов.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50DE">
        <w:rPr>
          <w:rFonts w:ascii="Times New Roman" w:hAnsi="Times New Roman" w:cs="Times New Roman"/>
          <w:color w:val="FF0000"/>
          <w:sz w:val="28"/>
          <w:szCs w:val="28"/>
        </w:rPr>
        <w:t xml:space="preserve">В 1969, в связи со столетием со дня рождения, выставка художника состоялась в Музее АХ в Ленинграде. Был представлен на выставке «Значительные картины русских художников во французских коллекциях» (1972). </w:t>
      </w:r>
    </w:p>
    <w:p w:rsidR="004150DE" w:rsidRDefault="00B55801" w:rsidP="004150D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150DE">
        <w:rPr>
          <w:rFonts w:ascii="Times New Roman" w:hAnsi="Times New Roman" w:cs="Times New Roman"/>
          <w:color w:val="FF0000"/>
          <w:sz w:val="28"/>
          <w:szCs w:val="28"/>
        </w:rPr>
        <w:t>Представлен</w:t>
      </w:r>
      <w:proofErr w:type="gramEnd"/>
      <w:r w:rsidRPr="004150DE">
        <w:rPr>
          <w:rFonts w:ascii="Times New Roman" w:hAnsi="Times New Roman" w:cs="Times New Roman"/>
          <w:color w:val="FF0000"/>
          <w:sz w:val="28"/>
          <w:szCs w:val="28"/>
        </w:rPr>
        <w:t xml:space="preserve"> во многих музеях Европы и России. В РГАЛИ в различных фондах имеются рисунки и письма художника.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Библиография:</w:t>
      </w:r>
      <w:r w:rsidRPr="004150DE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ab/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* РГИА Ф. 789. Оп. 11. 1892. Д. 91; Лобанов-Ростовский; РЗФ; ХРЗ.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Стасов В. В. Счастливое открытие // Новости и биржевая газета. 1899. 16 ноября.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Бенуа А. Н. Ученическая выставка в Академии художеств // Мир искусства. 1899. № 21/22. С. 67-71.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Розанов В. В. «Бабы» Малявина // Мир искусства. 1903. № 4. С. 33-35.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Б-въ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М. О Малявине // Аполлон. 1917. № 8/9/10. С. 1-3.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N. У художника Малявина // Руль (Берлин). 1922. 2 ноября (№ 587). С. 5.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Маковский С. К. Ф. А. Малявин // Жар-птица. 1923. № 10. С. 2-5.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Левинсон А. Русские в Осеннем салоне // Последние новости (Париж). 1923. 11 ноября (№ 1090). С. 2.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Рулис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Л. Выставка Ф. А. Малявина // Последние новости (Париж). 1924. 8 июня (№ 1265). С. 4.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Грабарь И. Э. Моя жизнь: </w:t>
      </w: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Автомонография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. М.; Л., 1937. (Указ.).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lastRenderedPageBreak/>
        <w:t>И. Е. Репин: Художественное наследство</w:t>
      </w:r>
      <w:proofErr w:type="gram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/ П</w:t>
      </w:r>
      <w:proofErr w:type="gram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од ред. И. Э. Грабаря и </w:t>
      </w: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И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. С. Зильберштейна: В 2 т. М.; Л., 1948–1949. (Указ.).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Щербатов С. А. Ф. А. Малявин // Возрождение (Париж). 1953. № 26 (март–апр.).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Щербатов С. А. Художник в ушедшей России. Нью-Йорк, 1955; М., 2000.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Милотворская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М. Б. Ф. А. Малявин // Очерки по истории русского портрета конца ХΙХ–начала ХХ века. М., 1964. С. 161-180.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Ф. А. Малявин: Альбом</w:t>
      </w:r>
      <w:proofErr w:type="gram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/ А</w:t>
      </w:r>
      <w:proofErr w:type="gram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вт.-сост. Н. Александрова. М., 1966.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Живова О. А. Филипп Андреевич Малявин: Жизнь и творчество. 1869–1940. М., 1967 (перечень произв. и </w:t>
      </w: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библиогр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.).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Булгаков В. Ф. Встречи с художниками. Л., 1969. С. 161-171.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Лапшин В. Портреты однокурсников // Художник. 1969. № 11. С. 44-47.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Морозов А. </w:t>
      </w: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Малявинский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хоровод // Там же. С. 48-57.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Ф. А. Малявин. К 100-летию со дня рождения: Каталог выставки. Л., 1969.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Водонос Е. И. Ф. Малявин. Саратов, 1974.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Пушкарев В. А. Вновь найденные прижизненные портреты В. И. Ленина // Сообщения ГРМ. </w:t>
      </w: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Вып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. Х. М., 1974. С. 3-7.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Москалев И. Ф., </w:t>
      </w:r>
      <w:proofErr w:type="gram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Коновалов</w:t>
      </w:r>
      <w:proofErr w:type="gram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Д. А. Детство и юность Малявина: Повесть. Челябинск, 1978.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Коробцова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А. Филипп Малявин. Л., 1988.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Толстой А. Малявин Филипп Андреевич (1869–1940) // Антикварное обозрение. 2004. № 1-2. С. 33-35.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Бертелэ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М., Пикколо Л., </w:t>
      </w:r>
      <w:proofErr w:type="spellStart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Вассена</w:t>
      </w:r>
      <w:proofErr w:type="spellEnd"/>
      <w:r w:rsidRPr="004150D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Р. Филипп Малявин // Русские в Италии.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4150DE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Произведения:</w:t>
      </w:r>
      <w:r w:rsidRPr="004150DE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  <w:t xml:space="preserve">Ф. А. Малявин // Сайт «Русская живопись»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4150DE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Ф. А. Малявин // Сайт «</w:t>
      </w:r>
      <w:proofErr w:type="spellStart"/>
      <w:r w:rsidRPr="004150DE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Масловка</w:t>
      </w:r>
      <w:proofErr w:type="spellEnd"/>
      <w:r w:rsidRPr="004150DE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– городок художников»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b/>
          <w:color w:val="C00000"/>
          <w:sz w:val="28"/>
          <w:szCs w:val="28"/>
        </w:rPr>
        <w:t>Связи:</w:t>
      </w:r>
      <w:r w:rsidRPr="004150DE">
        <w:rPr>
          <w:rFonts w:ascii="Times New Roman" w:hAnsi="Times New Roman" w:cs="Times New Roman"/>
          <w:color w:val="C00000"/>
          <w:sz w:val="28"/>
          <w:szCs w:val="28"/>
        </w:rPr>
        <w:tab/>
        <w:t xml:space="preserve">РЕПИН Илья Ефимович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СОМОВ Константин Андреевич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РУССКИЙ КУЛЬТУРНО-ИСТОРИЧЕСКИЙ МУЗЕЙ (РКИМ). Прага. 1934–1944.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  <w:lang w:val="en-US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>ВЫСТАВКА ПРОИЗВЕДЕНИЙ РУССКИХ ХУДОЖНИКОВ. Брюссель</w:t>
      </w:r>
      <w:r w:rsidRPr="004150DE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, Cabinet </w:t>
      </w:r>
      <w:proofErr w:type="spellStart"/>
      <w:r w:rsidRPr="004150DE">
        <w:rPr>
          <w:rFonts w:ascii="Times New Roman" w:hAnsi="Times New Roman" w:cs="Times New Roman"/>
          <w:color w:val="C00000"/>
          <w:sz w:val="28"/>
          <w:szCs w:val="28"/>
          <w:lang w:val="en-US"/>
        </w:rPr>
        <w:t>Maldoror</w:t>
      </w:r>
      <w:proofErr w:type="spellEnd"/>
      <w:r w:rsidRPr="004150DE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. 6–31 </w:t>
      </w:r>
      <w:r w:rsidRPr="004150DE">
        <w:rPr>
          <w:rFonts w:ascii="Times New Roman" w:hAnsi="Times New Roman" w:cs="Times New Roman"/>
          <w:color w:val="C00000"/>
          <w:sz w:val="28"/>
          <w:szCs w:val="28"/>
        </w:rPr>
        <w:t>декабря</w:t>
      </w:r>
      <w:r w:rsidRPr="004150DE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1924 </w:t>
      </w:r>
      <w:r w:rsidRPr="004150DE">
        <w:rPr>
          <w:rFonts w:ascii="Times New Roman" w:hAnsi="Times New Roman" w:cs="Times New Roman"/>
          <w:color w:val="C00000"/>
          <w:sz w:val="28"/>
          <w:szCs w:val="28"/>
        </w:rPr>
        <w:t>г</w:t>
      </w:r>
      <w:r w:rsidRPr="004150DE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  <w:lang w:val="en-US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МЕЖДУНАРОДНАЯ ВЫСТАВКА КАРНЕГИ. Русский отдел. </w:t>
      </w:r>
      <w:proofErr w:type="spellStart"/>
      <w:r w:rsidRPr="004150DE">
        <w:rPr>
          <w:rFonts w:ascii="Times New Roman" w:hAnsi="Times New Roman" w:cs="Times New Roman"/>
          <w:color w:val="C00000"/>
          <w:sz w:val="28"/>
          <w:szCs w:val="28"/>
        </w:rPr>
        <w:t>Нью</w:t>
      </w:r>
      <w:proofErr w:type="spellEnd"/>
      <w:r w:rsidRPr="004150DE">
        <w:rPr>
          <w:rFonts w:ascii="Times New Roman" w:hAnsi="Times New Roman" w:cs="Times New Roman"/>
          <w:color w:val="C00000"/>
          <w:sz w:val="28"/>
          <w:szCs w:val="28"/>
          <w:lang w:val="en-US"/>
        </w:rPr>
        <w:t>-</w:t>
      </w:r>
      <w:r w:rsidRPr="004150DE">
        <w:rPr>
          <w:rFonts w:ascii="Times New Roman" w:hAnsi="Times New Roman" w:cs="Times New Roman"/>
          <w:color w:val="C00000"/>
          <w:sz w:val="28"/>
          <w:szCs w:val="28"/>
        </w:rPr>
        <w:t>Йорк</w:t>
      </w:r>
      <w:r w:rsidRPr="004150DE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, Grand Central Art Galleries, 1926.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ВЫСТАВКА РУССКОГО ИСКУССТВА СТАРОГО И НОВОГО. Брюссель, Дворец искусств. 4 мая – 26 июня 1928 г.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ВЫСТАВКА СОВРЕМЕННОГО РУССКОГО ИСКУССТВА. Бирмингем, галерея </w:t>
      </w:r>
      <w:proofErr w:type="spellStart"/>
      <w:r w:rsidRPr="004150DE">
        <w:rPr>
          <w:rFonts w:ascii="Times New Roman" w:hAnsi="Times New Roman" w:cs="Times New Roman"/>
          <w:color w:val="C00000"/>
          <w:sz w:val="28"/>
          <w:szCs w:val="28"/>
        </w:rPr>
        <w:t>Ruskin</w:t>
      </w:r>
      <w:proofErr w:type="spellEnd"/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. 18 июня – 7 июля 1928 г.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РЕТРОСПЕКТИВНАЯ ВЫСТАВКА РУССКОЙ ЖИВОПИСИ XVIII–XX ВВ. Прага, дворец </w:t>
      </w:r>
      <w:proofErr w:type="spellStart"/>
      <w:r w:rsidRPr="004150DE">
        <w:rPr>
          <w:rFonts w:ascii="Times New Roman" w:hAnsi="Times New Roman" w:cs="Times New Roman"/>
          <w:color w:val="C00000"/>
          <w:sz w:val="28"/>
          <w:szCs w:val="28"/>
        </w:rPr>
        <w:t>Клам-Галласов</w:t>
      </w:r>
      <w:proofErr w:type="spellEnd"/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, 9 марта – конец мая 1935.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ВЫСТАВКА-ПРОДАЖА КАРТИН, ПОЖЕРТВОВАННЫХ ХУДОЖНИКАМИ В ПОЛЬЗУ БЫВШИХ СОВЕТСКИХ ВОЕННОПЛЕННЫХ И ДЕПОРТИРОВАННЫХ. Париж, галерея </w:t>
      </w:r>
      <w:proofErr w:type="spellStart"/>
      <w:r w:rsidRPr="004150DE">
        <w:rPr>
          <w:rFonts w:ascii="Times New Roman" w:hAnsi="Times New Roman" w:cs="Times New Roman"/>
          <w:color w:val="C00000"/>
          <w:sz w:val="28"/>
          <w:szCs w:val="28"/>
        </w:rPr>
        <w:t>René</w:t>
      </w:r>
      <w:proofErr w:type="spellEnd"/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4150DE">
        <w:rPr>
          <w:rFonts w:ascii="Times New Roman" w:hAnsi="Times New Roman" w:cs="Times New Roman"/>
          <w:color w:val="C00000"/>
          <w:sz w:val="28"/>
          <w:szCs w:val="28"/>
        </w:rPr>
        <w:t>Drouin</w:t>
      </w:r>
      <w:proofErr w:type="spellEnd"/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proofErr w:type="gramStart"/>
      <w:r w:rsidRPr="004150DE">
        <w:rPr>
          <w:rFonts w:ascii="Times New Roman" w:hAnsi="Times New Roman" w:cs="Times New Roman"/>
          <w:color w:val="C00000"/>
          <w:sz w:val="28"/>
          <w:szCs w:val="28"/>
        </w:rPr>
        <w:t>Открыта</w:t>
      </w:r>
      <w:proofErr w:type="gramEnd"/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 9 февраля 1945 г.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ВЫСТАВКА РУССКИХ ХУДОЖНИКОВ И СКУЛЬПТОРОВ. Союз русских патриотов. Париж, 4, </w:t>
      </w:r>
      <w:proofErr w:type="spellStart"/>
      <w:r w:rsidRPr="004150DE">
        <w:rPr>
          <w:rFonts w:ascii="Times New Roman" w:hAnsi="Times New Roman" w:cs="Times New Roman"/>
          <w:color w:val="C00000"/>
          <w:sz w:val="28"/>
          <w:szCs w:val="28"/>
        </w:rPr>
        <w:t>rue</w:t>
      </w:r>
      <w:proofErr w:type="spellEnd"/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4150DE">
        <w:rPr>
          <w:rFonts w:ascii="Times New Roman" w:hAnsi="Times New Roman" w:cs="Times New Roman"/>
          <w:color w:val="C00000"/>
          <w:sz w:val="28"/>
          <w:szCs w:val="28"/>
        </w:rPr>
        <w:t>de</w:t>
      </w:r>
      <w:proofErr w:type="spellEnd"/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4150DE">
        <w:rPr>
          <w:rFonts w:ascii="Times New Roman" w:hAnsi="Times New Roman" w:cs="Times New Roman"/>
          <w:color w:val="C00000"/>
          <w:sz w:val="28"/>
          <w:szCs w:val="28"/>
        </w:rPr>
        <w:t>Gallièra</w:t>
      </w:r>
      <w:proofErr w:type="spellEnd"/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, 16e. 20 мая–12 июня 1945 г. </w:t>
      </w:r>
    </w:p>
    <w:p w:rsidR="00B55801" w:rsidRPr="004150DE" w:rsidRDefault="00B55801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ВЫСТАВКА «ЗНАЧИТЕЛЬНЫЕ КАРТИНЫ РУССКИХ ХУДОЖНИКОВ ВО ФРАНЦУЗСКИХ КОЛЛЕКЦИЯХ». Париж, Гран Палас. 31 октября – 27 ноября 1972 г. </w:t>
      </w:r>
    </w:p>
    <w:p w:rsidR="00725A05" w:rsidRPr="004150DE" w:rsidRDefault="00725A05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150D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725A05" w:rsidRPr="004150DE" w:rsidRDefault="00725A05" w:rsidP="004150DE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25A05" w:rsidRPr="004150DE" w:rsidRDefault="00725A05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A05" w:rsidRPr="004150DE" w:rsidRDefault="00725A05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A05" w:rsidRPr="004150DE" w:rsidRDefault="00725A05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0DE" w:rsidRDefault="004150DE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ABD" w:rsidRPr="004150DE" w:rsidRDefault="00280ABD" w:rsidP="004150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0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рисунки </w:t>
      </w:r>
      <w:proofErr w:type="spellStart"/>
      <w:r w:rsidRPr="004150DE">
        <w:rPr>
          <w:rFonts w:ascii="Times New Roman" w:hAnsi="Times New Roman" w:cs="Times New Roman"/>
          <w:b/>
          <w:sz w:val="28"/>
          <w:szCs w:val="28"/>
        </w:rPr>
        <w:t>цветн</w:t>
      </w:r>
      <w:proofErr w:type="spellEnd"/>
      <w:r w:rsidRPr="004150DE">
        <w:rPr>
          <w:rFonts w:ascii="Times New Roman" w:hAnsi="Times New Roman" w:cs="Times New Roman"/>
          <w:b/>
          <w:sz w:val="28"/>
          <w:szCs w:val="28"/>
        </w:rPr>
        <w:t>. карандашом Филиппа Малявина</w:t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447294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0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sz w:val="28"/>
          <w:szCs w:val="28"/>
        </w:rPr>
        <w:t>Удалось нарыть совсем немного и не то количество как хотелось.</w:t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A05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sz w:val="28"/>
          <w:szCs w:val="28"/>
        </w:rPr>
        <w:t xml:space="preserve"> Но </w:t>
      </w:r>
      <w:proofErr w:type="gramStart"/>
      <w:r w:rsidRPr="004150DE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4150DE">
        <w:rPr>
          <w:rFonts w:ascii="Times New Roman" w:hAnsi="Times New Roman" w:cs="Times New Roman"/>
          <w:sz w:val="28"/>
          <w:szCs w:val="28"/>
        </w:rPr>
        <w:t xml:space="preserve"> что достал интересны. Малявин сочетал цветные карандаши с акварелью и гуашью. Посмотреть «кухню» мастера </w:t>
      </w:r>
      <w:proofErr w:type="gramStart"/>
      <w:r w:rsidRPr="004150DE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4150DE">
        <w:rPr>
          <w:rFonts w:ascii="Times New Roman" w:hAnsi="Times New Roman" w:cs="Times New Roman"/>
          <w:sz w:val="28"/>
          <w:szCs w:val="28"/>
        </w:rPr>
        <w:t>чень интересно.</w:t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985" cy="60921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6522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4130" cy="60921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4925" cy="609219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0515" cy="609219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1905" cy="557466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5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040" cy="57175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sz w:val="28"/>
          <w:szCs w:val="28"/>
        </w:rPr>
        <w:t>В наши дни работы художника находятся во многих музеях и частных коллекциях по всему миру. Интерес к творчеству Филиппа Андреевича Малявина не угас. Его яркие, брызжущие весельем картины продолжают радовать зрителей.</w:t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80ABD" w:rsidRPr="004150DE" w:rsidSect="00415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5801"/>
    <w:rsid w:val="001956D8"/>
    <w:rsid w:val="001D2C12"/>
    <w:rsid w:val="00280ABD"/>
    <w:rsid w:val="003C6939"/>
    <w:rsid w:val="004150DE"/>
    <w:rsid w:val="004C39F1"/>
    <w:rsid w:val="00557063"/>
    <w:rsid w:val="00725A05"/>
    <w:rsid w:val="008C1FB0"/>
    <w:rsid w:val="00B55801"/>
    <w:rsid w:val="00C3264E"/>
    <w:rsid w:val="00DE3678"/>
    <w:rsid w:val="00E125D0"/>
    <w:rsid w:val="00F65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8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25A0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2013-01-16T14:51:00Z</dcterms:created>
  <dcterms:modified xsi:type="dcterms:W3CDTF">2013-01-17T17:37:00Z</dcterms:modified>
</cp:coreProperties>
</file>